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Hala do jazdy konnej – tańsza alternatywa stadnin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Stadniny konne to dość drogie przedsięwzięcie. Wiąże się z tym budowa ujeżdżalni, stajni, oraz utrzymanie koni. Jednak istnieją tańsze alternatywy takich budynków. Należy do nich hala do jazdy konnej. Czym dokładnie jest taka hala i dlaczego jest tańsza? Na to pytanie postaramy się odpowiedzieć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hala do jazdy konnej?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Hala do jazdy konnej</w:t>
      </w:r>
      <w:r>
        <w:rPr>
          <w:rFonts w:ascii="calibri" w:hAnsi="calibri" w:eastAsia="calibri" w:cs="calibri"/>
          <w:sz w:val="24"/>
          <w:szCs w:val="24"/>
        </w:rPr>
        <w:t xml:space="preserve"> to alternatywa dla stałych budynków. Stawia się je w stadninach konnych, lub szkołach jeździeckich i jest to miejsce do ćwiczeń. Utrzymanie takiej hali i budowa jest dużo tańsza, a w razie potrzeby można ją bez problemu rozebrać.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stawia się hale do jazdy konnej?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Jazdę konną można przecież ćwiczyć na świeżym powietrzu, po co więc stawia się takie konstrukcje? Przede wszystkim przez warunki pogodowe.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Hala do jazdy konnej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pracę z koniem w każdych warunkach pogodowych, co nie zawsze jest możliwe przy dużych mrozach i upałach, które w Polsce zdarzają się często. Dlatego jeźdźcy mogą ćwiczyć jazdę nawet w najbardziej ekstremalnych warunkach, bo takie hale mają zazwyczaj dobrą cyrkulację powietrza, a zadaszone miejsce będzie stanowiło schronienie tak dla zwierząt, jak i ludzi. Dzięki temu szkoły jeździeckie mogą funkcjonować przez cały rok, co zwiększa ich zyski.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budowa takiej hali?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Hala do jazdy konnej</w:t>
      </w:r>
      <w:r>
        <w:rPr>
          <w:rFonts w:ascii="calibri" w:hAnsi="calibri" w:eastAsia="calibri" w:cs="calibri"/>
          <w:sz w:val="24"/>
          <w:szCs w:val="24"/>
        </w:rPr>
        <w:t xml:space="preserve"> jest dużo tańsza niż budowa tradycyjnych budynków. Jej cena zależy od wielu czynników, takich jak jej rozmiar, ilość ludzi i zwierząt, które będą w niej przebywać, oraz materiału, z którego się ją wybuduje. Średni koszt takiej hali to około 150 tysięcy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j-stal.com/co-to-jest-ujezdzalnia-i-ile-kosztuje-jej-budow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2026-05-10T14:35:18+02:00</dcterms:created>
  <dcterms:modified xsi:type="dcterms:W3CDTF">2026-05-10T14:35:18+02:00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