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maszty Stormpole?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artykuł, aby dowiedzieć się czym są maszty Stormpole i jak możesz wykorzystać je w swoim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Stormpole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budowy domu zapomina o kluczowej kwestii jaką jest odgromienie budynku oraz ogrodu. Często decyzja pada na tradycyjne konstrukcje. Natimiast </w:t>
      </w:r>
      <w:r>
        <w:rPr>
          <w:rFonts w:ascii="calibri" w:hAnsi="calibri" w:eastAsia="calibri" w:cs="calibri"/>
          <w:sz w:val="24"/>
          <w:szCs w:val="24"/>
          <w:b/>
        </w:rPr>
        <w:t xml:space="preserve">Stormpole</w:t>
      </w:r>
      <w:r>
        <w:rPr>
          <w:rFonts w:ascii="calibri" w:hAnsi="calibri" w:eastAsia="calibri" w:cs="calibri"/>
          <w:sz w:val="24"/>
          <w:szCs w:val="24"/>
        </w:rPr>
        <w:t xml:space="preserve"> może ochronić twój budynek w zupelni inny sposób. Dowiesz się o nim z naszego artykułu.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maszty Stormpole?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Stormpole</w:t>
      </w:r>
      <w:r>
        <w:rPr>
          <w:rFonts w:ascii="calibri" w:hAnsi="calibri" w:eastAsia="calibri" w:cs="calibri"/>
          <w:sz w:val="24"/>
          <w:szCs w:val="24"/>
        </w:rPr>
        <w:t xml:space="preserve"> to seria masztów odgromowych produkowanych przez firmę Alumast. Wykonane są z wysokiej jakości materiału odpornego na urazy mechaniczne. Produkt ten nie przewodzi prądu, co zwiększa bezpieczeństwo. Dodatkowo nie ma żadnej wartości złomowej. Maszty te służą już wielu branżom w tym kolejowej, budowlanej czy telekomunikacyjnej. Słupy z tej serii możesz zobaczyć w przestrzeni publicznej wielu miast. Warto zainwestować w tę metodę, aby w pełni zadbać o bezpieczeństwo podczas wyładowania elektrycznego.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maszty odgromowe?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słupy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Strampole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możesz zamówić je bezpośrednio u producenta. Wystarczy skontaktować się i podać wymiary produktu jakie nas interesują. Możemy też nawiązać długofalową współpracę. Jest to ważne z punktu widzenia biznesowego. Ponadto słupy innych producentów możemy zamówić w specjalistycznych sklepach. Nie zwlekaj i zainwestuj w sprawdzone słupy odgromowe, które ochronią Twoje nieruchomości.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lumast.eu/produkty/stormp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2025-11-04T13:49:12+01:00</dcterms:created>
  <dcterms:modified xsi:type="dcterms:W3CDTF">2025-11-04T13:49:12+01:00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