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środki ułatwiające odklejanie folii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pracy aplikatora są niezbędne nie tylko środki do klejenia, ale też &lt;strong&gt;środki ułatwiające odklejanie folii&lt;/strong&gt;.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Środki ułatwiające odklejanie folii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pracy aplikatora są niezbędne nie tylko środki do klejenia, ale też </w:t>
      </w:r>
      <w:r>
        <w:rPr>
          <w:rFonts w:ascii="calibri" w:hAnsi="calibri" w:eastAsia="calibri" w:cs="calibri"/>
          <w:sz w:val="24"/>
          <w:szCs w:val="24"/>
          <w:b/>
        </w:rPr>
        <w:t xml:space="preserve">środki ułatwiające odklejanie folii</w:t>
      </w:r>
      <w:r>
        <w:rPr>
          <w:rFonts w:ascii="calibri" w:hAnsi="calibri" w:eastAsia="calibri" w:cs="calibri"/>
          <w:sz w:val="24"/>
          <w:szCs w:val="24"/>
        </w:rPr>
        <w:t xml:space="preserve"> i naklejek. Takie preparaty przydadzą się również początkującym aplikatorom folii oraz w przypadkach, kiedy trzeba usunąć klej o niskiej jakości.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należy używać środków ułatwiających odklejanie folii i naklejek?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Usuwanie starych naklejek z samochodu, folii z powierzchni reklamowych itp. to ból głowy nie tylko dla początkujących aplikatorów. Zastosowanie specjalnego preparatu znacznie ułatwi pracę.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Środki ułatwiające odklejanie folii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stworzone dokładnie w celu prostszego usuwania folii i naklejek z różnych powierzchni. Dzięki temu z łatwością je usuniesz, nie pozostawiając śladów.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aplikacji takich środków potrzebnych jest kilka akcesoriów: wałek malarski, pędzelek do punktowej aplikacji preparatu, taśma zabezpieczająca, ręcznik papierowy oraz wybrany preparat.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Graphic Remover System — skuteczny środek do odklejania folii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3M Graphic Remover System to jeden z najbardziej znanych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środków ułatwiających odklejanie folii</w:t>
      </w:r>
      <w:r>
        <w:rPr>
          <w:rFonts w:ascii="calibri" w:hAnsi="calibri" w:eastAsia="calibri" w:cs="calibri"/>
          <w:sz w:val="24"/>
          <w:szCs w:val="24"/>
        </w:rPr>
        <w:t xml:space="preserve">. Ten czyścik jest przeznaczony do usuwania wszystkich typów folii oraz zadrukowanych grafik. Jego dodatkową zaletą jest neutralne pH i pełna biodegradowalność.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innych podobnych środków, na powierzchniach lakierowanych lub malowanych warto przeprowadzić punktowy test.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Optymalnie jest aplikować ten środek przy temperaturze od 10°C do 29°C, nanosząc go wałkiem lub pędzlem. Czas reakcji formuły po aplikacji wynosi od 15 do 30 minut. Po usunięciu folii lub naklejki należy dokładnie umyć powierzchnię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ermedia.pl/srodki-ulatwiajace-odklejan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2024-05-05T18:15:34+02:00</dcterms:created>
  <dcterms:modified xsi:type="dcterms:W3CDTF">2024-05-05T18:15:34+02:00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